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orbel" w:cs="Corbel" w:eastAsia="Corbel" w:hAnsi="Corbel"/>
          <w:color w:val="032d3e"/>
          <w:sz w:val="30"/>
          <w:szCs w:val="30"/>
        </w:rPr>
      </w:pPr>
      <w:r w:rsidDel="00000000" w:rsidR="00000000" w:rsidRPr="00000000">
        <w:rPr>
          <w:rFonts w:ascii="Corbel" w:cs="Corbel" w:eastAsia="Corbel" w:hAnsi="Corbel"/>
          <w:color w:val="032d3e"/>
          <w:sz w:val="30"/>
          <w:szCs w:val="30"/>
          <w:rtl w:val="0"/>
        </w:rPr>
        <w:t xml:space="preserve">Anusha V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i w:val="1"/>
          <w:color w:val="032d3e"/>
          <w:sz w:val="30"/>
          <w:szCs w:val="30"/>
        </w:rPr>
      </w:pPr>
      <w:r w:rsidDel="00000000" w:rsidR="00000000" w:rsidRPr="00000000">
        <w:rPr>
          <w:i w:val="1"/>
          <w:color w:val="032d3e"/>
          <w:sz w:val="30"/>
          <w:szCs w:val="30"/>
          <w:rtl w:val="0"/>
        </w:rPr>
        <w:t xml:space="preserve">SAP S4 Lead Consultant - FICO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i w:val="1"/>
          <w:color w:val="032d3e"/>
          <w:sz w:val="30"/>
          <w:szCs w:val="30"/>
        </w:rPr>
      </w:pPr>
      <w:r w:rsidDel="00000000" w:rsidR="00000000" w:rsidRPr="00000000">
        <w:rPr>
          <w:i w:val="1"/>
          <w:color w:val="032d3e"/>
          <w:sz w:val="30"/>
          <w:szCs w:val="30"/>
          <w:rtl w:val="0"/>
        </w:rPr>
        <w:t xml:space="preserve">Mobile: +1 515-415-8383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i w:val="1"/>
          <w:color w:val="032d3e"/>
          <w:sz w:val="30"/>
          <w:szCs w:val="30"/>
        </w:rPr>
      </w:pPr>
      <w:r w:rsidDel="00000000" w:rsidR="00000000" w:rsidRPr="00000000">
        <w:rPr>
          <w:i w:val="1"/>
          <w:color w:val="032d3e"/>
          <w:sz w:val="30"/>
          <w:szCs w:val="30"/>
          <w:rtl w:val="0"/>
        </w:rPr>
        <w:t xml:space="preserve">Email: anusha.velidi@gmail.com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Total Experience 12+ years of experience, which includes 10 years in SAP ERP ECC R3 &amp; S/4 HANA as a finance lead consultant.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Certified in SAP ECC &amp; S/4 Hana &amp; IVALUA e-procurement (S2P)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Implemented two Full Life Cycle in SAP ECC R3 &amp; S/4 Hana also have Rollouts, up-gradation &amp; AMS support projects. (Green &amp; Brownfield/conversation S/4 Hana projects).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Owned and developed RICEFW objects from designing to writing custom and technical specifications, testing to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Implementing Ariba/Ivalua e-Invoice cloud application for Supply Chain Functionality (SaaS application).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Have Good Experience in Dolphin -Serrala (Kofax OCR) &amp; OpenText VIM AP workflow process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Experience in implementing and managing SAP solutions in public/private cloud environments with cloud AM best practices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SAP AMS and Change management/Build &amp; design activities for new changes in SAP ECC/S/4 Hana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Experience in Integrate the RPA- Robotic Process into the SAP Workflow/Business process.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Experience in Customization of SAP-Organizational Entities, Customizing Business Process requirements and implementation of FI integration with MM (P2P), SD(O2C), and 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Strong understanding of SAP S/4 HANA functionality and configuration, best practices, and agile ACTIVE methodologies.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Order-To-Cash (OTC), Procure-To-Pay (PTP), Plan-To Produce, master data management (MDM) and Record-To-Report (RTR).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on the Tax engine (Vertex/LCR Dixon/Sabrix).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color w:val="032d3e"/>
          <w:rtl w:val="0"/>
        </w:rPr>
        <w:t xml:space="preserve">Good Experience in SAP FSCM &amp; Treasury</w:t>
      </w:r>
      <w:r w:rsidDel="00000000" w:rsidR="00000000" w:rsidRPr="00000000">
        <w:rPr>
          <w:b w:val="1"/>
          <w:color w:val="032d3e"/>
          <w:rtl w:val="0"/>
        </w:rPr>
        <w:t xml:space="preserve"> </w:t>
      </w:r>
      <w:r w:rsidDel="00000000" w:rsidR="00000000" w:rsidRPr="00000000">
        <w:rPr>
          <w:color w:val="032d3e"/>
          <w:rtl w:val="0"/>
        </w:rPr>
        <w:t xml:space="preserve">Payment and Bank communication (BCM), Cash and Liquidity Management, Credit &amp; Risk Management</w:t>
      </w:r>
      <w:r w:rsidDel="00000000" w:rsidR="00000000" w:rsidRPr="00000000">
        <w:rPr>
          <w:b w:val="1"/>
          <w:color w:val="032d3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Configuration the preparation of consolidated financial statements for each entity’s group reporting, ensuring compliance with IFRS.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integration with 3rd party applications like Ariba, IVALUA, Serrala Dolphin, AS400, EDI 880,812 etc...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Intercompany and Intra-company scenarios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Multi Bank connectivity (MBC) integration with Bank for payment/statement.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with FSCM, SAP Banking, DME structure, electronic bank statement (EBS) and Lockbox.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on FSCM Module BCM, Cash, &amp; Rish, Disputes and Credit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Strong knowledge of and experience with Solution Manager, especially with ChaRM and the Change and Release Management module within Focused Build (Cloud ALM &amp; Active control).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Controlling (Cost Element Accounting, Cost Center Accounting, Internal Order Accounting, and profit center accounting, COPA &amp; product costing).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Experience in Data Migration strategies and execution. Extensive experience in working on development requirements like reports, interfaces, conversions, enhancements, forms, and workflows. Outbound and Inbound IDOC/EDI, BAPIs and RFC communications.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Good Experience in integration with Trintech for GL postings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Create new training simulations with Adobe captivate for new region SAP implantation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0070c0"/>
          <w:rtl w:val="0"/>
        </w:rPr>
        <w:t xml:space="preserve">Corteva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 xml:space="preserve">                      SEP 2024 to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S/4 Hana Migration, Highradius, FSCM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ff0000"/>
          <w:rtl w:val="0"/>
        </w:rPr>
        <w:t xml:space="preserve">ABB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ab/>
        <w:t xml:space="preserve">         Jan 2022 to March 2024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S/4 Hana Migration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FSCM, EDL, ABAP, Jira, Active Control, Treasury, Group Reporting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ff0000"/>
          <w:rtl w:val="0"/>
        </w:rPr>
        <w:t xml:space="preserve">Honeywell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               Dec 2019 to Dec 2021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S4 Hana Ariba/Ivalua Implementation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FI, VIM, Dolphin, Tax/Vertex,Solution manager (Charm)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0b050"/>
          <w:rtl w:val="0"/>
        </w:rPr>
        <w:t xml:space="preserve">Strides Shasun LTD, 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 Sep 2017 to Nov 2019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ECC Rollouts and AMS Support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FICO, MM, SD, PP, QM, WinShuttle, ABAP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070c0"/>
          <w:rtl w:val="0"/>
        </w:rPr>
        <w:t xml:space="preserve">Atos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 xml:space="preserve">                                       Nov 2014 to Aug 2017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AMS Support &amp; Rollout SAP ECC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FICO, MM, FA, FSCM, SWIFT, PI, MBC, BCM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ed7d31"/>
          <w:rtl w:val="0"/>
        </w:rPr>
        <w:t xml:space="preserve">ING Vysya bank (Kotak Bank) </w:t>
      </w:r>
      <w:r w:rsidDel="00000000" w:rsidR="00000000" w:rsidRPr="00000000">
        <w:rPr>
          <w:b w:val="1"/>
          <w:color w:val="032d3e"/>
          <w:rtl w:val="0"/>
        </w:rPr>
        <w:tab/>
        <w:tab/>
        <w:t xml:space="preserve">                                                      Sep 2011 to Oct2014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Domine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Finance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b w:val="1"/>
          <w:color w:val="032d3e"/>
          <w:rtl w:val="0"/>
        </w:rPr>
        <w:t xml:space="preserve">B.tech - 2010 (JNTUK)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orbel" w:cs="Corbel" w:eastAsia="Corbel" w:hAnsi="Corbel"/>
          <w:b w:val="1"/>
          <w:color w:val="349ed8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349ed8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0070c0"/>
          <w:rtl w:val="0"/>
        </w:rPr>
        <w:t xml:space="preserve">Corteva, Inc</w:t>
      </w:r>
      <w:r w:rsidDel="00000000" w:rsidR="00000000" w:rsidRPr="00000000">
        <w:rPr>
          <w:b w:val="1"/>
          <w:color w:val="032d3e"/>
          <w:rtl w:val="0"/>
        </w:rPr>
        <w:tab/>
        <w:tab/>
        <w:tab/>
        <w:tab/>
        <w:tab/>
        <w:tab/>
        <w:tab/>
        <w:t xml:space="preserve">                      SEP 2024 to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S/4 Hana Conversion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 Lead Consultant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Perform the Migration steps for Asset accounting and FSCM-Credit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Extensive experience in AMS production support and managing enhancements through the change request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Helping with the daily operations of the general ledger, ensuring accuracy and compliance with accounting principles.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Helping the business on the month-end close process, reducing reporting timelines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Configured intercompany service billing processes within SAP, including pricing conditions and billing document creation to streamline invoicing between company codes.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Established stock transport order (STO) processes for intercompany goods, enhancing inventory management and minimizing stock discrepancies.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Worked closely with procurement and logistics teams to ensure seamless integration of intercompany services and goods into overall business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Managed posting periods in SAP to ensure timely and accurate financial reporting, optimizing the month-end closing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Conducted intercompany reconciliations, resolving discrepancies and ensuring accurate reporting between multiple entities.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Oversaw foreign currency valuation processes, ensuring compliance with accounting standards and accurate reflection of currency fluctuations in financial statements.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Conducted daily treasury cash operations to guarantee optimal liquidity and effective cash flow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ABB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ABB (S/4 Hana Public Cloud Implementation &amp; Support)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Lead Consultant (SAP FICO, FSCM)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Implement SAP Public Cloud HANA 2022 in the best practice GDM method.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Conducted workshops to gather business requirements for each workstream and prepared the solution document (BPD), attaching it to Cloud ALM as a best practice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Integrate with cross-functional teams to assess and mitigate Treasury financial risks, enhancing overall organizational resilience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Processed journal entries (FI-GL) and managed accounts payable/receivable functions.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color w:val="032d3e"/>
          <w:rtl w:val="0"/>
        </w:rPr>
        <w:t xml:space="preserve">Developed (FI-GL) financial reports for departmental heads, highlighting key performance indicators.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2d3e"/>
          <w:sz w:val="22"/>
          <w:szCs w:val="22"/>
          <w:u w:val="none"/>
          <w:shd w:fill="auto" w:val="clear"/>
          <w:vertAlign w:val="baseline"/>
          <w:rtl w:val="0"/>
        </w:rPr>
        <w:t xml:space="preserve">Managed intercompany reconciliations and resolved discrepancies, improving accuracy in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Implemented new SAP S4 Hana FSCM New Credit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Automated supplier invoices with Kofax tools to streamline invoice and payment processing.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Built RFC connections for new systems to transmit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Implemented Dolphin Smart Eye AP workflow process (VIM).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Mapped new business processes via change requests with the Active Control transport engine.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Worked on ABAP objects like proxies, IDOC, and ODATA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Coordinated among Global Process Owners, Local/Regional Process Owners, and other Shared Service Centers for various intercompany-related topics.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Managed intercompany goods and services transactions across multiple company codes, ensuring compliance with transfer pricing regulations and accurate accounting.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SAP AP and Vertex in the S/4 Hana system and integrated it with other SAP instances or non-SAP systems (BRF+ (BODS- SQL, DB2, Oracle), Ariba, High Radius).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Enabled intercompany invoices for STO/service billing processes in Accounts Payable and Accounts Receivable.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Worked with the ABAP team on functional design specifications (FSD), including data mapping for FI integrations, enhancements, and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financial accounting processes, including accounts payable, OpenText (VIM), accounts receivable, general ledger accounting, and controlling.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Identified RICEF objects and wrote the Functional Specifications (FS) for each requirement.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Had good experience with SAP Banking and Multi-bank Connectivity (MBC).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Enabled Cash and Bank Account Management in S/4HANA.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payment types and generated files for Multi-bank Connectivity.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Handled EDI/interface invoice posting from third-party tools (AS400/Mainframe/OpenText,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Supported and mapped new requirements in Vertex for Global Tax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Supported Electronic Bank Statement (EBS) processing and created search strings where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Honeywell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S/4 HANA Private cloud, Ariba &amp; Ivalua cloud Implementation (Brownfield)</w:t>
      </w:r>
    </w:p>
    <w:p w:rsidR="00000000" w:rsidDel="00000000" w:rsidP="00000000" w:rsidRDefault="00000000" w:rsidRPr="00000000" w14:paraId="0000006D">
      <w:pPr>
        <w:spacing w:after="4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Lead Consultant—SAP Finance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Built interfaces to send invoice status, Schedule Payment Date (SPD), and payment remittance to the Ariba portal.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Created custom tables for e-invoice rules across regions to enable the e-invoice indicator in the Vendor Master.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Developed the IDOC process to create e-invoices from the Ariba portal.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Followed tax compliance for each country in the e-invoice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Controlled the tax discrepancy between Purchase Orders (PO) and invoice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integrated SAP with BW/Tableau for consolidated </w:t>
      </w:r>
      <w:r w:rsidDel="00000000" w:rsidR="00000000" w:rsidRPr="00000000">
        <w:rPr>
          <w:b w:val="1"/>
          <w:color w:val="032d3e"/>
          <w:rtl w:val="0"/>
        </w:rPr>
        <w:t xml:space="preserve">group reporting</w:t>
      </w:r>
      <w:r w:rsidDel="00000000" w:rsidR="00000000" w:rsidRPr="00000000">
        <w:rPr>
          <w:color w:val="032d3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Fully integrated end-to-end processes, automating the triggering of subsequent activities to achieve the First Pass Yield KPI in accounts payable.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Implemented the Ariba SCC portal in North America, EMEA, and APAC regions.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Worked with Intercompany and Non-PO processes with Dolphin in the SAP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Ensured global tax compliance using tax tools (Vertex) for each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Activated account-based COPA and supported product costing.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Provided consulting services on both new implementations and existing support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third-party integrations, such as Dolphin-Serrala and OpenText OCR Kofex.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Collaborated with other teams to ensure the successful implementation and maintenance of the SAP S/4 HANA FICO module.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Possessed rich experience in sourcing-to-pay (S2C) activities and sound knowledge of e-Invoice tools like Ivalua.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Onboarded suppliers for the e-invoice process (PO flip/cXML Inv).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Strides Pharma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 Strides Pharma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Rollouts and AMS Production Support</w:t>
      </w:r>
    </w:p>
    <w:p w:rsidR="00000000" w:rsidDel="00000000" w:rsidP="00000000" w:rsidRDefault="00000000" w:rsidRPr="00000000" w14:paraId="00000082">
      <w:pPr>
        <w:spacing w:after="4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 Functional Consultant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Was responsible for collecting data from the Corporate Finance department and interacted with them to understand the business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customized the SAP system as per business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Configured and customized CO – General Controlling, Cost and Revenue Element Accounting, Cost Center Accounting, Internal Orders, COPA, Product Costing, and Material Ledger.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Managed fixed asset migration for new company codes into SAP ECC from legacy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Atos India Pvt Ltd</w:t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Client:  Atos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Project:  Rollout &amp; AMS Production Support Project 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b w:val="1"/>
          <w:color w:val="032d3e"/>
        </w:rPr>
      </w:pPr>
      <w:r w:rsidDel="00000000" w:rsidR="00000000" w:rsidRPr="00000000">
        <w:rPr>
          <w:b w:val="1"/>
          <w:color w:val="032d3e"/>
          <w:rtl w:val="0"/>
        </w:rPr>
        <w:t xml:space="preserve">SAP FICO Consultant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Resolved issues assigned to the team through the ServiceNow Tool with time-bound SLAs.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Prepared functional specifications and provided necessary inputs to the ABAP Development team to prepare technical specifications, Implement Fixed asset module for USA/Canada entities.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Understood the complexities of client requirements and detailed the approved features 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="240" w:lineRule="auto"/>
        <w:ind w:left="720" w:hanging="360"/>
        <w:jc w:val="both"/>
        <w:rPr/>
      </w:pPr>
      <w:r w:rsidDel="00000000" w:rsidR="00000000" w:rsidRPr="00000000">
        <w:rPr>
          <w:color w:val="032d3e"/>
          <w:rtl w:val="0"/>
        </w:rPr>
        <w:t xml:space="preserve">Implement BCM module for Bank payments rollouts and asset migrations globally.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pgSz w:h="15840" w:w="12240" w:orient="portrait"/>
      <w:pgMar w:bottom="1440" w:top="720" w:left="1440" w:right="1440" w:header="432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bfbfbf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posOffset>171450</wp:posOffset>
          </wp:positionV>
          <wp:extent cx="7759424" cy="134556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9424" cy="13455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-266699</wp:posOffset>
              </wp:positionV>
              <wp:extent cx="3495675" cy="809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17213" y="3394238"/>
                        <a:ext cx="34575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  <w:t xml:space="preserve">CONSULTANT NAME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bel" w:cs="Corbel" w:eastAsia="Corbel" w:hAnsi="Corbe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Role/Title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-266699</wp:posOffset>
              </wp:positionV>
              <wp:extent cx="3495675" cy="8096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567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349ed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